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7D6F" w14:textId="56C66ACF" w:rsidR="00B53101" w:rsidRPr="00B53101" w:rsidRDefault="00B53101" w:rsidP="006946CF">
      <w:pPr>
        <w:widowControl w:val="0"/>
        <w:spacing w:line="360" w:lineRule="auto"/>
        <w:jc w:val="center"/>
        <w:rPr>
          <w:rFonts w:ascii="黑体" w:eastAsia="黑体" w:hAnsi="黑体" w:cstheme="majorEastAsia"/>
          <w:b/>
          <w:kern w:val="2"/>
          <w:sz w:val="36"/>
          <w:szCs w:val="36"/>
        </w:rPr>
      </w:pPr>
      <w:r w:rsidRPr="00B53101">
        <w:rPr>
          <w:rFonts w:ascii="黑体" w:eastAsia="黑体" w:hAnsi="黑体" w:cstheme="majorEastAsia" w:hint="eastAsia"/>
          <w:b/>
          <w:kern w:val="2"/>
          <w:sz w:val="36"/>
          <w:szCs w:val="36"/>
        </w:rPr>
        <w:t>全球健康</w:t>
      </w:r>
      <w:r w:rsidR="001512AD">
        <w:rPr>
          <w:rFonts w:ascii="黑体" w:eastAsia="黑体" w:hAnsi="黑体" w:cstheme="majorEastAsia" w:hint="eastAsia"/>
          <w:b/>
          <w:kern w:val="2"/>
          <w:sz w:val="36"/>
          <w:szCs w:val="36"/>
        </w:rPr>
        <w:t>会员</w:t>
      </w:r>
    </w:p>
    <w:p w14:paraId="5DD53FCF" w14:textId="6615F062" w:rsidR="0009296E" w:rsidRDefault="003F2D4F" w:rsidP="003F2D4F">
      <w:pPr>
        <w:jc w:val="center"/>
        <w:rPr>
          <w:rFonts w:ascii="黑体" w:eastAsia="黑体" w:hAnsi="黑体" w:cstheme="majorEastAsia"/>
          <w:b/>
          <w:kern w:val="2"/>
          <w:sz w:val="36"/>
          <w:szCs w:val="36"/>
        </w:rPr>
      </w:pPr>
      <w:r>
        <w:rPr>
          <w:rFonts w:ascii="黑体" w:eastAsia="黑体" w:hAnsi="黑体" w:cstheme="majorEastAsia" w:hint="eastAsia"/>
          <w:b/>
          <w:kern w:val="2"/>
          <w:sz w:val="36"/>
          <w:szCs w:val="36"/>
        </w:rPr>
        <w:t>费用标准及支付方式</w:t>
      </w:r>
    </w:p>
    <w:p w14:paraId="72B3DF34" w14:textId="77777777" w:rsidR="003F2D4F" w:rsidRDefault="003F2D4F" w:rsidP="003F2D4F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02DAAF97" w14:textId="523432B5" w:rsidR="00BF5CF1" w:rsidRPr="00AF4288" w:rsidRDefault="00D72B4E" w:rsidP="00BF5CF1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BF5CF1" w:rsidRPr="00AF4288">
        <w:rPr>
          <w:rFonts w:ascii="仿宋" w:eastAsia="仿宋" w:hAnsi="仿宋" w:hint="eastAsia"/>
          <w:b/>
          <w:bCs/>
          <w:sz w:val="28"/>
          <w:szCs w:val="28"/>
        </w:rPr>
        <w:t>、费用标准</w:t>
      </w:r>
    </w:p>
    <w:p w14:paraId="1A8EE10A" w14:textId="22717722" w:rsidR="00BF5CF1" w:rsidRPr="00AF4288" w:rsidRDefault="00BF5CF1" w:rsidP="00BF5CF1">
      <w:pPr>
        <w:widowControl w:val="0"/>
        <w:autoSpaceDE w:val="0"/>
        <w:autoSpaceDN w:val="0"/>
        <w:adjustRightInd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1</w:t>
      </w:r>
      <w:r w:rsidRPr="00AF4288">
        <w:rPr>
          <w:rFonts w:ascii="仿宋" w:eastAsia="仿宋" w:hAnsi="仿宋"/>
          <w:sz w:val="28"/>
          <w:szCs w:val="28"/>
        </w:rPr>
        <w:t>.荣誉</w:t>
      </w:r>
      <w:r>
        <w:rPr>
          <w:rFonts w:ascii="仿宋" w:eastAsia="仿宋" w:hAnsi="仿宋" w:hint="eastAsia"/>
          <w:sz w:val="28"/>
          <w:szCs w:val="28"/>
        </w:rPr>
        <w:t>捐助</w:t>
      </w:r>
      <w:r w:rsidR="001512AD">
        <w:rPr>
          <w:rFonts w:ascii="仿宋" w:eastAsia="仿宋" w:hAnsi="仿宋" w:hint="eastAsia"/>
          <w:sz w:val="28"/>
          <w:szCs w:val="28"/>
        </w:rPr>
        <w:t>会员</w:t>
      </w:r>
      <w:r w:rsidRPr="00AF4288">
        <w:rPr>
          <w:rFonts w:ascii="仿宋" w:eastAsia="仿宋" w:hAnsi="仿宋"/>
          <w:sz w:val="28"/>
          <w:szCs w:val="28"/>
        </w:rPr>
        <w:t>：一次性交纳</w:t>
      </w:r>
      <w:r w:rsidRPr="00AF4288">
        <w:rPr>
          <w:rFonts w:ascii="仿宋" w:eastAsia="仿宋" w:hAnsi="仿宋" w:hint="eastAsia"/>
          <w:sz w:val="28"/>
          <w:szCs w:val="28"/>
        </w:rPr>
        <w:t>服务</w:t>
      </w:r>
      <w:r w:rsidRPr="00AF4288">
        <w:rPr>
          <w:rFonts w:ascii="仿宋" w:eastAsia="仿宋" w:hAnsi="仿宋"/>
          <w:sz w:val="28"/>
          <w:szCs w:val="28"/>
        </w:rPr>
        <w:t>费1000万人民币，期限为</w:t>
      </w:r>
      <w:r>
        <w:rPr>
          <w:rFonts w:ascii="仿宋" w:eastAsia="仿宋" w:hAnsi="仿宋"/>
          <w:sz w:val="28"/>
          <w:szCs w:val="28"/>
        </w:rPr>
        <w:t>10</w:t>
      </w:r>
      <w:r w:rsidRPr="00AF4288">
        <w:rPr>
          <w:rFonts w:ascii="仿宋" w:eastAsia="仿宋" w:hAnsi="仿宋"/>
          <w:sz w:val="28"/>
          <w:szCs w:val="28"/>
        </w:rPr>
        <w:t>年，享有多项永久权益；</w:t>
      </w:r>
    </w:p>
    <w:p w14:paraId="765C046A" w14:textId="1BDF6C8D" w:rsidR="00BF5CF1" w:rsidRPr="00AF4288" w:rsidRDefault="00BF5CF1" w:rsidP="00BF5CF1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2</w:t>
      </w:r>
      <w:r w:rsidRPr="00AF428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领航</w:t>
      </w:r>
      <w:r w:rsidR="001512AD">
        <w:rPr>
          <w:rFonts w:ascii="仿宋" w:eastAsia="仿宋" w:hAnsi="仿宋" w:hint="eastAsia"/>
          <w:sz w:val="28"/>
          <w:szCs w:val="28"/>
        </w:rPr>
        <w:t>会员</w:t>
      </w:r>
      <w:r w:rsidRPr="00AF4288">
        <w:rPr>
          <w:rFonts w:ascii="仿宋" w:eastAsia="仿宋" w:hAnsi="仿宋"/>
          <w:sz w:val="28"/>
          <w:szCs w:val="28"/>
        </w:rPr>
        <w:t>：一次性交纳</w:t>
      </w:r>
      <w:r w:rsidRPr="00AF4288">
        <w:rPr>
          <w:rFonts w:ascii="仿宋" w:eastAsia="仿宋" w:hAnsi="仿宋" w:hint="eastAsia"/>
          <w:sz w:val="28"/>
          <w:szCs w:val="28"/>
        </w:rPr>
        <w:t>服务</w:t>
      </w:r>
      <w:r w:rsidRPr="00AF4288">
        <w:rPr>
          <w:rFonts w:ascii="仿宋" w:eastAsia="仿宋" w:hAnsi="仿宋"/>
          <w:sz w:val="28"/>
          <w:szCs w:val="28"/>
        </w:rPr>
        <w:t>费300万人民币，期限为5年；到期后</w:t>
      </w:r>
      <w:r w:rsidRPr="00AF4288">
        <w:rPr>
          <w:rFonts w:ascii="仿宋" w:eastAsia="仿宋" w:hAnsi="仿宋" w:hint="eastAsia"/>
          <w:sz w:val="28"/>
          <w:szCs w:val="28"/>
        </w:rPr>
        <w:t>服务费</w:t>
      </w:r>
      <w:r w:rsidRPr="00AF4288"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40</w:t>
      </w:r>
      <w:r w:rsidRPr="00AF4288">
        <w:rPr>
          <w:rFonts w:ascii="仿宋" w:eastAsia="仿宋" w:hAnsi="仿宋"/>
          <w:sz w:val="28"/>
          <w:szCs w:val="28"/>
        </w:rPr>
        <w:t>万人民币/年；</w:t>
      </w:r>
    </w:p>
    <w:p w14:paraId="432247CD" w14:textId="60A8D5AD" w:rsidR="00BF5CF1" w:rsidRDefault="00BF5CF1" w:rsidP="00BF5CF1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3</w:t>
      </w:r>
      <w:r w:rsidRPr="00AF428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同航</w:t>
      </w:r>
      <w:r w:rsidR="001512AD">
        <w:rPr>
          <w:rFonts w:ascii="仿宋" w:eastAsia="仿宋" w:hAnsi="仿宋" w:hint="eastAsia"/>
          <w:sz w:val="28"/>
          <w:szCs w:val="28"/>
        </w:rPr>
        <w:t>会员</w:t>
      </w:r>
      <w:r w:rsidRPr="00AF4288">
        <w:rPr>
          <w:rFonts w:ascii="仿宋" w:eastAsia="仿宋" w:hAnsi="仿宋"/>
          <w:sz w:val="28"/>
          <w:szCs w:val="28"/>
        </w:rPr>
        <w:t>：一次性交纳</w:t>
      </w:r>
      <w:r w:rsidRPr="00AF4288">
        <w:rPr>
          <w:rFonts w:ascii="仿宋" w:eastAsia="仿宋" w:hAnsi="仿宋" w:hint="eastAsia"/>
          <w:sz w:val="28"/>
          <w:szCs w:val="28"/>
        </w:rPr>
        <w:t>服务</w:t>
      </w:r>
      <w:r w:rsidRPr="00AF4288">
        <w:rPr>
          <w:rFonts w:ascii="仿宋" w:eastAsia="仿宋" w:hAnsi="仿宋"/>
          <w:sz w:val="28"/>
          <w:szCs w:val="28"/>
        </w:rPr>
        <w:t>费1</w:t>
      </w:r>
      <w:r>
        <w:rPr>
          <w:rFonts w:ascii="仿宋" w:eastAsia="仿宋" w:hAnsi="仿宋"/>
          <w:sz w:val="28"/>
          <w:szCs w:val="28"/>
        </w:rPr>
        <w:t>00</w:t>
      </w:r>
      <w:r w:rsidRPr="00AF4288">
        <w:rPr>
          <w:rFonts w:ascii="仿宋" w:eastAsia="仿宋" w:hAnsi="仿宋"/>
          <w:sz w:val="28"/>
          <w:szCs w:val="28"/>
        </w:rPr>
        <w:t>万人民币，期限为</w:t>
      </w:r>
      <w:r>
        <w:rPr>
          <w:rFonts w:ascii="仿宋" w:eastAsia="仿宋" w:hAnsi="仿宋"/>
          <w:sz w:val="28"/>
          <w:szCs w:val="28"/>
        </w:rPr>
        <w:t>3</w:t>
      </w:r>
      <w:r w:rsidRPr="00AF4288">
        <w:rPr>
          <w:rFonts w:ascii="仿宋" w:eastAsia="仿宋" w:hAnsi="仿宋"/>
          <w:sz w:val="28"/>
          <w:szCs w:val="28"/>
        </w:rPr>
        <w:t>年；到期后</w:t>
      </w:r>
      <w:r w:rsidRPr="00AF4288">
        <w:rPr>
          <w:rFonts w:ascii="仿宋" w:eastAsia="仿宋" w:hAnsi="仿宋" w:hint="eastAsia"/>
          <w:sz w:val="28"/>
          <w:szCs w:val="28"/>
        </w:rPr>
        <w:t>服务费</w:t>
      </w:r>
      <w:r w:rsidRPr="00AF4288"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30</w:t>
      </w:r>
      <w:r w:rsidRPr="00AF4288">
        <w:rPr>
          <w:rFonts w:ascii="仿宋" w:eastAsia="仿宋" w:hAnsi="仿宋"/>
          <w:sz w:val="28"/>
          <w:szCs w:val="28"/>
        </w:rPr>
        <w:t>万人民币/年；</w:t>
      </w:r>
    </w:p>
    <w:p w14:paraId="04E2FFA4" w14:textId="3439D07B" w:rsidR="009F75BF" w:rsidRPr="00AF4288" w:rsidRDefault="00BF5CF1" w:rsidP="00D72B4E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4</w:t>
      </w:r>
      <w:r w:rsidRPr="00AF4288">
        <w:rPr>
          <w:rFonts w:ascii="仿宋" w:eastAsia="仿宋" w:hAnsi="仿宋"/>
          <w:sz w:val="28"/>
          <w:szCs w:val="28"/>
        </w:rPr>
        <w:t>.启航</w:t>
      </w:r>
      <w:r w:rsidR="001512AD">
        <w:rPr>
          <w:rFonts w:ascii="仿宋" w:eastAsia="仿宋" w:hAnsi="仿宋" w:hint="eastAsia"/>
          <w:sz w:val="28"/>
          <w:szCs w:val="28"/>
        </w:rPr>
        <w:t>会员</w:t>
      </w:r>
      <w:r w:rsidRPr="00AF4288">
        <w:rPr>
          <w:rFonts w:ascii="仿宋" w:eastAsia="仿宋" w:hAnsi="仿宋"/>
          <w:sz w:val="28"/>
          <w:szCs w:val="28"/>
        </w:rPr>
        <w:t>：固定支持</w:t>
      </w:r>
      <w:r w:rsidRPr="00AF4288">
        <w:rPr>
          <w:rFonts w:ascii="仿宋" w:eastAsia="仿宋" w:hAnsi="仿宋" w:hint="eastAsia"/>
          <w:sz w:val="28"/>
          <w:szCs w:val="28"/>
        </w:rPr>
        <w:t>服务费</w:t>
      </w:r>
      <w:r w:rsidR="009019C4">
        <w:rPr>
          <w:rFonts w:ascii="仿宋" w:eastAsia="仿宋" w:hAnsi="仿宋"/>
          <w:sz w:val="28"/>
          <w:szCs w:val="28"/>
        </w:rPr>
        <w:t>20</w:t>
      </w:r>
      <w:r w:rsidRPr="00AF4288">
        <w:rPr>
          <w:rFonts w:ascii="仿宋" w:eastAsia="仿宋" w:hAnsi="仿宋"/>
          <w:sz w:val="28"/>
          <w:szCs w:val="28"/>
        </w:rPr>
        <w:t>万/年</w:t>
      </w:r>
      <w:r w:rsidRPr="00AF4288">
        <w:rPr>
          <w:rFonts w:ascii="仿宋" w:eastAsia="仿宋" w:hAnsi="仿宋" w:hint="eastAsia"/>
          <w:sz w:val="28"/>
          <w:szCs w:val="28"/>
        </w:rPr>
        <w:t>。</w:t>
      </w:r>
    </w:p>
    <w:p w14:paraId="1375F66C" w14:textId="6DFE4AE3" w:rsidR="009F75BF" w:rsidRPr="00AF4288" w:rsidRDefault="00D72B4E" w:rsidP="009F75BF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9F75BF" w:rsidRPr="00AF4288">
        <w:rPr>
          <w:rFonts w:ascii="仿宋" w:eastAsia="仿宋" w:hAnsi="仿宋" w:hint="eastAsia"/>
          <w:b/>
          <w:bCs/>
          <w:sz w:val="28"/>
          <w:szCs w:val="28"/>
        </w:rPr>
        <w:t>、费用支付方式</w:t>
      </w:r>
    </w:p>
    <w:p w14:paraId="2F7B376C" w14:textId="77777777" w:rsidR="009F75BF" w:rsidRPr="00AF4288" w:rsidRDefault="009F75BF" w:rsidP="009F75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相关费用应以</w:t>
      </w:r>
      <w:r>
        <w:rPr>
          <w:rFonts w:ascii="仿宋" w:eastAsia="仿宋" w:hAnsi="仿宋" w:hint="eastAsia"/>
          <w:sz w:val="28"/>
          <w:szCs w:val="28"/>
        </w:rPr>
        <w:t>转账</w:t>
      </w:r>
      <w:r w:rsidRPr="00AF4288">
        <w:rPr>
          <w:rFonts w:ascii="仿宋" w:eastAsia="仿宋" w:hAnsi="仿宋" w:hint="eastAsia"/>
          <w:sz w:val="28"/>
          <w:szCs w:val="28"/>
        </w:rPr>
        <w:t>方式汇至以下帐户：</w:t>
      </w:r>
    </w:p>
    <w:p w14:paraId="2509E7D4" w14:textId="77777777" w:rsidR="009F75BF" w:rsidRPr="00AF4288" w:rsidRDefault="009F75BF" w:rsidP="009F75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户名：北京华夏鸿力健康科技研究有限公司</w:t>
      </w:r>
    </w:p>
    <w:p w14:paraId="080F6F55" w14:textId="77777777" w:rsidR="009F75BF" w:rsidRPr="0052233C" w:rsidRDefault="009F75BF" w:rsidP="009F75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233C">
        <w:rPr>
          <w:rFonts w:ascii="仿宋" w:eastAsia="仿宋" w:hAnsi="仿宋"/>
          <w:sz w:val="28"/>
          <w:szCs w:val="28"/>
        </w:rPr>
        <w:t>开户行：中国建设银行北京航华科贸支行</w:t>
      </w:r>
    </w:p>
    <w:p w14:paraId="532ED603" w14:textId="77777777" w:rsidR="009F75BF" w:rsidRPr="00AF4288" w:rsidRDefault="009F75BF" w:rsidP="009F75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人民币</w:t>
      </w:r>
      <w:r>
        <w:rPr>
          <w:rFonts w:ascii="仿宋" w:eastAsia="仿宋" w:hAnsi="仿宋" w:hint="eastAsia"/>
          <w:sz w:val="28"/>
          <w:szCs w:val="28"/>
        </w:rPr>
        <w:t>账</w:t>
      </w:r>
      <w:r w:rsidRPr="00AF4288">
        <w:rPr>
          <w:rFonts w:ascii="仿宋" w:eastAsia="仿宋" w:hAnsi="仿宋" w:hint="eastAsia"/>
          <w:sz w:val="28"/>
          <w:szCs w:val="28"/>
        </w:rPr>
        <w:t>号</w:t>
      </w:r>
      <w:r w:rsidRPr="0052233C">
        <w:rPr>
          <w:rFonts w:ascii="仿宋" w:eastAsia="仿宋" w:hAnsi="仿宋"/>
          <w:sz w:val="28"/>
          <w:szCs w:val="28"/>
        </w:rPr>
        <w:t>：1105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52233C">
        <w:rPr>
          <w:rFonts w:ascii="仿宋" w:eastAsia="仿宋" w:hAnsi="仿宋"/>
          <w:sz w:val="28"/>
          <w:szCs w:val="28"/>
        </w:rPr>
        <w:t>0166 5800 0988 8888</w:t>
      </w:r>
    </w:p>
    <w:p w14:paraId="46D50B87" w14:textId="77777777" w:rsidR="009F75BF" w:rsidRPr="00AF4288" w:rsidRDefault="009F75BF" w:rsidP="009F75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美元</w:t>
      </w:r>
      <w:r>
        <w:rPr>
          <w:rFonts w:ascii="仿宋" w:eastAsia="仿宋" w:hAnsi="仿宋" w:hint="eastAsia"/>
          <w:sz w:val="28"/>
          <w:szCs w:val="28"/>
        </w:rPr>
        <w:t>账</w:t>
      </w:r>
      <w:r w:rsidRPr="00AF4288">
        <w:rPr>
          <w:rFonts w:ascii="仿宋" w:eastAsia="仿宋" w:hAnsi="仿宋" w:hint="eastAsia"/>
          <w:sz w:val="28"/>
          <w:szCs w:val="28"/>
        </w:rPr>
        <w:t>号：</w:t>
      </w:r>
      <w:r w:rsidRPr="00AF4288">
        <w:rPr>
          <w:rFonts w:ascii="仿宋" w:eastAsia="仿宋" w:hAnsi="仿宋"/>
          <w:sz w:val="28"/>
          <w:szCs w:val="28"/>
        </w:rPr>
        <w:t>1105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F4288">
        <w:rPr>
          <w:rFonts w:ascii="仿宋" w:eastAsia="仿宋" w:hAnsi="仿宋"/>
          <w:sz w:val="28"/>
          <w:szCs w:val="28"/>
        </w:rPr>
        <w:t>0166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F4288">
        <w:rPr>
          <w:rFonts w:ascii="仿宋" w:eastAsia="仿宋" w:hAnsi="仿宋"/>
          <w:sz w:val="28"/>
          <w:szCs w:val="28"/>
        </w:rPr>
        <w:t>5800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F4288">
        <w:rPr>
          <w:rFonts w:ascii="仿宋" w:eastAsia="仿宋" w:hAnsi="仿宋"/>
          <w:sz w:val="28"/>
          <w:szCs w:val="28"/>
        </w:rPr>
        <w:t>0000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F4288">
        <w:rPr>
          <w:rFonts w:ascii="仿宋" w:eastAsia="仿宋" w:hAnsi="仿宋"/>
          <w:sz w:val="28"/>
          <w:szCs w:val="28"/>
        </w:rPr>
        <w:t>0657</w:t>
      </w:r>
    </w:p>
    <w:p w14:paraId="76281D18" w14:textId="77777777" w:rsidR="009F75BF" w:rsidRPr="00CB5DC6" w:rsidRDefault="009F75BF" w:rsidP="009F75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5DC6">
        <w:rPr>
          <w:rFonts w:ascii="仿宋" w:eastAsia="仿宋" w:hAnsi="仿宋" w:hint="eastAsia"/>
          <w:sz w:val="28"/>
          <w:szCs w:val="28"/>
        </w:rPr>
        <w:t>注：若是中国境内注册并拥有住所的境外申请人可以用人民币折价支付，标准按汇款当日中国人民银行公布的美元兑人民币的汇率中间价。交付费用中所发生的手续费和银行费用由申请人负担。</w:t>
      </w:r>
    </w:p>
    <w:p w14:paraId="410D864D" w14:textId="77777777" w:rsidR="00B53101" w:rsidRPr="003F2D4F" w:rsidRDefault="00B53101" w:rsidP="006946CF">
      <w:pPr>
        <w:spacing w:line="360" w:lineRule="auto"/>
      </w:pPr>
    </w:p>
    <w:sectPr w:rsidR="00B53101" w:rsidRPr="003F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D0973"/>
    <w:multiLevelType w:val="singleLevel"/>
    <w:tmpl w:val="618D0973"/>
    <w:lvl w:ilvl="0">
      <w:start w:val="1"/>
      <w:numFmt w:val="chineseCounting"/>
      <w:suff w:val="space"/>
      <w:lvlText w:val="第%1章"/>
      <w:lvlJc w:val="left"/>
    </w:lvl>
  </w:abstractNum>
  <w:num w:numId="1" w16cid:durableId="214453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01"/>
    <w:rsid w:val="0009296E"/>
    <w:rsid w:val="001512AD"/>
    <w:rsid w:val="003F2D4F"/>
    <w:rsid w:val="006946CF"/>
    <w:rsid w:val="00757D43"/>
    <w:rsid w:val="009019C4"/>
    <w:rsid w:val="009F75BF"/>
    <w:rsid w:val="00B53101"/>
    <w:rsid w:val="00B639B2"/>
    <w:rsid w:val="00BF5CF1"/>
    <w:rsid w:val="00D7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2F77"/>
  <w15:chartTrackingRefBased/>
  <w15:docId w15:val="{59659AAD-5C3C-4B46-9B86-E083C38A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01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31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dcterms:created xsi:type="dcterms:W3CDTF">2022-05-26T07:18:00Z</dcterms:created>
  <dcterms:modified xsi:type="dcterms:W3CDTF">2023-06-15T06:42:00Z</dcterms:modified>
</cp:coreProperties>
</file>